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A6" w:rsidRPr="00BF4EFC" w:rsidRDefault="00FE1CA6" w:rsidP="00FE1CA6">
      <w:pPr>
        <w:jc w:val="center"/>
        <w:rPr>
          <w:b/>
        </w:rPr>
      </w:pPr>
      <w:r w:rsidRPr="00BF4EFC">
        <w:rPr>
          <w:b/>
        </w:rPr>
        <w:t>Répcelak Város Önkormányzata Képviselő-testületének</w:t>
      </w:r>
    </w:p>
    <w:p w:rsidR="00FE1CA6" w:rsidRDefault="00FE1CA6" w:rsidP="00FE1CA6">
      <w:pPr>
        <w:jc w:val="center"/>
        <w:rPr>
          <w:b/>
        </w:rPr>
      </w:pPr>
      <w:r>
        <w:rPr>
          <w:b/>
        </w:rPr>
        <w:t>3/2021</w:t>
      </w:r>
      <w:r w:rsidRPr="00BF4EFC">
        <w:rPr>
          <w:b/>
        </w:rPr>
        <w:t>. (</w:t>
      </w:r>
      <w:r>
        <w:rPr>
          <w:b/>
        </w:rPr>
        <w:t>II.26.</w:t>
      </w:r>
      <w:r w:rsidRPr="00BF4EFC">
        <w:rPr>
          <w:b/>
        </w:rPr>
        <w:t>) önkormányzati rendelete</w:t>
      </w:r>
    </w:p>
    <w:p w:rsidR="00FE1CA6" w:rsidRDefault="00FE1CA6" w:rsidP="00FE1CA6">
      <w:pPr>
        <w:pStyle w:val="Szvegtrzs"/>
        <w:spacing w:after="0" w:line="240" w:lineRule="auto"/>
        <w:jc w:val="center"/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gyermekvédelem helyi rendszeréről</w:t>
      </w:r>
    </w:p>
    <w:p w:rsidR="00CB57EB" w:rsidRDefault="00865A3F" w:rsidP="00FE1CA6">
      <w:pPr>
        <w:pStyle w:val="Szvegtrzs"/>
        <w:spacing w:before="220" w:after="0" w:line="240" w:lineRule="auto"/>
        <w:jc w:val="both"/>
      </w:pPr>
      <w:r>
        <w:t xml:space="preserve">Répcelak Város Polgármestere a katasztrófavédelemről és a hozzá kapcsolódó egyes törvények módosításáról szóló 2011. évi </w:t>
      </w:r>
      <w:r>
        <w:t xml:space="preserve">CXXVIII. törvény 46. § (4) bekezdése alapján, a Képviselő-testület feladat- és hatáskörében eljárva a gyermekek védelméről és a gyámügyi igazgatásról szóló 1997. évi XXXI. törvény 29. §, 131. § és 148. § (5) 151. § (2f) és a 151. §(4a) bekezdésében kapott </w:t>
      </w:r>
      <w:r>
        <w:t>felhatalmazás alapján, Magyarország Alaptörvénye 32. cikk (1) bekezdés a) pontjában és a Magyarország helyi önkormányzatairól szóló 2011. évi CLXXXIX. törvény 13. § (1) bekezdés meghatározott feladatkörében eljárva a következőket rendeli el:</w:t>
      </w:r>
    </w:p>
    <w:p w:rsidR="00CB57EB" w:rsidRDefault="00865A3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</w:r>
      <w:r>
        <w:rPr>
          <w:b/>
          <w:bCs/>
        </w:rPr>
        <w:t>A gyermekek</w:t>
      </w:r>
      <w:r>
        <w:rPr>
          <w:b/>
          <w:bCs/>
        </w:rPr>
        <w:t xml:space="preserve"> védelmének rendszere</w:t>
      </w:r>
    </w:p>
    <w:p w:rsidR="00CB57EB" w:rsidRDefault="00865A3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CB57EB" w:rsidRDefault="00865A3F">
      <w:pPr>
        <w:pStyle w:val="Szvegtrzs"/>
        <w:spacing w:after="0" w:line="240" w:lineRule="auto"/>
        <w:jc w:val="both"/>
      </w:pPr>
      <w:r>
        <w:t>A Képviselő-testület e rendeletben foglaltak szerint biztosítja a természetbeni, illetve a személyes gondoskodást nyújtó ellátásokat:</w:t>
      </w:r>
    </w:p>
    <w:p w:rsidR="00CB57EB" w:rsidRDefault="00865A3F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természetbeni ellátások:</w:t>
      </w:r>
    </w:p>
    <w:p w:rsidR="00CB57EB" w:rsidRDefault="00865A3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gyermekétkeztetés,</w:t>
      </w:r>
    </w:p>
    <w:p w:rsidR="00CB57EB" w:rsidRDefault="00865A3F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t>ab</w:t>
      </w:r>
      <w:proofErr w:type="gramEnd"/>
      <w:r>
        <w:rPr>
          <w:i/>
          <w:iCs/>
        </w:rPr>
        <w:t>)</w:t>
      </w:r>
      <w:r>
        <w:tab/>
        <w:t>szünidei gyermekétkeztetés.</w:t>
      </w:r>
    </w:p>
    <w:p w:rsidR="00CB57EB" w:rsidRDefault="00865A3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személyes</w:t>
      </w:r>
      <w:r>
        <w:t xml:space="preserve"> gondoskodást nyújtó gyermekjóléti alapellátások:</w:t>
      </w:r>
    </w:p>
    <w:p w:rsidR="00CB57EB" w:rsidRDefault="00865A3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gyermekek napközbeni ellátása keretében történő bölcsődei ellátás, és időszakos gyermekfelügyelet,</w:t>
      </w:r>
    </w:p>
    <w:p w:rsidR="00CB57EB" w:rsidRDefault="00865A3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család-és gyermekjóléti szolgálat.</w:t>
      </w:r>
    </w:p>
    <w:p w:rsidR="00CB57EB" w:rsidRDefault="00865A3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</w:r>
      <w:r>
        <w:rPr>
          <w:b/>
          <w:bCs/>
        </w:rPr>
        <w:t>Természetbeni ellátások</w:t>
      </w:r>
    </w:p>
    <w:p w:rsidR="00CB57EB" w:rsidRDefault="00865A3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CB57EB" w:rsidRDefault="00865A3F">
      <w:pPr>
        <w:pStyle w:val="Szvegtrzs"/>
        <w:spacing w:after="0" w:line="240" w:lineRule="auto"/>
        <w:jc w:val="both"/>
      </w:pPr>
      <w:r>
        <w:t xml:space="preserve">(1) A gyermekek védelméről és a </w:t>
      </w:r>
      <w:r>
        <w:t>gyámügyi igazgatásról szóló 1997. évi XXXI. törvény (a továbbiakban: Gyvt.) 21/C. § szakaszában meghatározott ingyenes szünidei gyermekétkeztetést az önkormányzat az iskola épületében lévő főzőkonyháról ételhordóban történő elvitellel biztosítja. A kérelme</w:t>
      </w:r>
      <w:r>
        <w:t>t a Répcelaki Közös Önkormányzati Hivatalba kell benyújtani.</w:t>
      </w:r>
    </w:p>
    <w:p w:rsidR="00CB57EB" w:rsidRDefault="00865A3F">
      <w:pPr>
        <w:pStyle w:val="Szvegtrzs"/>
        <w:spacing w:before="240" w:after="0" w:line="240" w:lineRule="auto"/>
        <w:jc w:val="both"/>
      </w:pPr>
      <w:r>
        <w:t xml:space="preserve">(2) A Képviselő-testület az ingyenes szünidei gyermekétkeztetést a (1) bekezdésben foglaltakon túl </w:t>
      </w:r>
      <w:proofErr w:type="gramStart"/>
      <w:r>
        <w:t>a</w:t>
      </w:r>
      <w:proofErr w:type="gramEnd"/>
      <w:r>
        <w:t xml:space="preserve"> </w:t>
      </w:r>
      <w:proofErr w:type="gramStart"/>
      <w:r>
        <w:t>nyári</w:t>
      </w:r>
      <w:proofErr w:type="gramEnd"/>
      <w:r>
        <w:t xml:space="preserve"> tanítási szünetben a jelzőrendszer tagjai által javasolt gyermek részére az iskola épüle</w:t>
      </w:r>
      <w:r>
        <w:t xml:space="preserve">tében lévő főzőkonyháról ételhordóban történő elvitellel biztosítja. Az ingyenes nyári szünidei </w:t>
      </w:r>
      <w:proofErr w:type="gramStart"/>
      <w:r>
        <w:t>gyermekétkeztetésre</w:t>
      </w:r>
      <w:proofErr w:type="gramEnd"/>
      <w:r>
        <w:t xml:space="preserve"> felhasználható keretet a Képviselő-testület költségvetési rendeletében határozza meg.</w:t>
      </w:r>
    </w:p>
    <w:p w:rsidR="00CB57EB" w:rsidRDefault="00865A3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</w:r>
      <w:r>
        <w:rPr>
          <w:b/>
          <w:bCs/>
        </w:rPr>
        <w:t>Személyes gondoskodást nyújtó gyermekjóléti alapell</w:t>
      </w:r>
      <w:r>
        <w:rPr>
          <w:b/>
          <w:bCs/>
        </w:rPr>
        <w:t>átások</w:t>
      </w:r>
    </w:p>
    <w:p w:rsidR="00CB57EB" w:rsidRDefault="00865A3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CB57EB" w:rsidRDefault="00865A3F">
      <w:pPr>
        <w:pStyle w:val="Szvegtrzs"/>
        <w:spacing w:after="0" w:line="240" w:lineRule="auto"/>
        <w:jc w:val="both"/>
      </w:pPr>
      <w:r>
        <w:t xml:space="preserve">(1) Répcelak Város Önkormányzata a közigazgatási területén élő ellátásra jogosultak részére a gyermekjóléti alapellátásokat a fenntartásában lévő intézményben, illetve család-és gyermekjóléti szolgálat esetében a Sárvár Térsége Többcélú </w:t>
      </w:r>
      <w:r>
        <w:t>Kistérségi Társulás Gyermekjóléti Szolgálat által biztosítja.</w:t>
      </w:r>
    </w:p>
    <w:p w:rsidR="00CB57EB" w:rsidRDefault="00865A3F">
      <w:pPr>
        <w:pStyle w:val="Szvegtrzs"/>
        <w:spacing w:before="240" w:after="0" w:line="240" w:lineRule="auto"/>
        <w:jc w:val="both"/>
      </w:pPr>
      <w:r>
        <w:lastRenderedPageBreak/>
        <w:t>(1a)</w:t>
      </w:r>
      <w:r>
        <w:rPr>
          <w:rStyle w:val="FootnoteAnchor"/>
        </w:rPr>
        <w:footnoteReference w:id="1"/>
      </w:r>
      <w:r>
        <w:t xml:space="preserve"> </w:t>
      </w:r>
      <w:r>
        <w:rPr>
          <w:i/>
          <w:iCs/>
        </w:rPr>
        <w:t xml:space="preserve">Répcelak város Önkormányzata közigazgatási területén kívüli településen lakó vagy tartózkodási hellyel rendelkező igénylők részére az adott Önkormányzattal kötött együttműködési szerződés </w:t>
      </w:r>
      <w:r>
        <w:rPr>
          <w:i/>
          <w:iCs/>
        </w:rPr>
        <w:t>keretében lehetőséget biztosít bölcsődés korú gyermekek fogadására.</w:t>
      </w:r>
    </w:p>
    <w:p w:rsidR="00CB57EB" w:rsidRDefault="00865A3F">
      <w:pPr>
        <w:pStyle w:val="Szvegtrzs"/>
        <w:spacing w:before="240" w:after="0" w:line="240" w:lineRule="auto"/>
        <w:jc w:val="both"/>
      </w:pPr>
      <w:r>
        <w:t>(2) A bölcsőde az alapellátáson túl szolgáltatásként a bölcsődei férőhelyek szabad kapacitásának terhére nyújtott szolgáltatás biztosítása érdekében időszakos gyermekfelügyeletet biztosít,</w:t>
      </w:r>
      <w:r>
        <w:t xml:space="preserve"> mely során a szülővel az intézmény vezetője köt megállapodást.</w:t>
      </w:r>
    </w:p>
    <w:p w:rsidR="00CB57EB" w:rsidRDefault="00865A3F">
      <w:pPr>
        <w:pStyle w:val="Szvegtrzs"/>
        <w:spacing w:before="240" w:after="0" w:line="240" w:lineRule="auto"/>
        <w:jc w:val="both"/>
      </w:pPr>
      <w:r>
        <w:t>(3) A személyes gondoskodást nyújtó alapellátás igénybevételére irányuló kérelem az ellátást nyújtó intézmény vezetőjénél nyújtható be.</w:t>
      </w:r>
    </w:p>
    <w:p w:rsidR="00CB57EB" w:rsidRDefault="00865A3F">
      <w:pPr>
        <w:pStyle w:val="Szvegtrzs"/>
        <w:spacing w:before="240" w:after="0" w:line="240" w:lineRule="auto"/>
        <w:jc w:val="both"/>
      </w:pPr>
      <w:r>
        <w:t>(4)</w:t>
      </w:r>
      <w:r>
        <w:rPr>
          <w:rStyle w:val="FootnoteAnchor"/>
        </w:rPr>
        <w:footnoteReference w:id="2"/>
      </w:r>
      <w:r>
        <w:t xml:space="preserve"> </w:t>
      </w:r>
      <w:r>
        <w:rPr>
          <w:i/>
          <w:iCs/>
        </w:rPr>
        <w:t>A személyes gondoskodást nyújtó gyermekjóléti alape</w:t>
      </w:r>
      <w:r>
        <w:rPr>
          <w:i/>
          <w:iCs/>
        </w:rPr>
        <w:t xml:space="preserve">llátások közül a gyermekétkeztetésért az </w:t>
      </w:r>
      <w:r>
        <w:t>1. melléklet</w:t>
      </w:r>
      <w:r>
        <w:rPr>
          <w:i/>
          <w:iCs/>
        </w:rPr>
        <w:t xml:space="preserve">ben meghatározott intézményi térítési díjat, a gondozásért (bölcsőde, mini bölcsőde) és az időszakos gyermekfelügyeletért a </w:t>
      </w:r>
      <w:r>
        <w:t>2. melléklet</w:t>
      </w:r>
      <w:r>
        <w:rPr>
          <w:i/>
          <w:iCs/>
        </w:rPr>
        <w:t>ben meghatározott intézményi térítési díjat kell fizetni. A személy</w:t>
      </w:r>
      <w:r>
        <w:rPr>
          <w:i/>
          <w:iCs/>
        </w:rPr>
        <w:t>es gondoskodást nyújtó gyermekjóléti alapellátások közül a szünidei gyermekétkeztetés és a család-és gyermekjóléti szolgálat térítésmentes.</w:t>
      </w:r>
    </w:p>
    <w:p w:rsidR="00CB57EB" w:rsidRDefault="00865A3F">
      <w:pPr>
        <w:pStyle w:val="Szvegtrzs"/>
        <w:spacing w:before="240" w:after="0" w:line="240" w:lineRule="auto"/>
        <w:jc w:val="both"/>
      </w:pPr>
      <w:r>
        <w:t>(5) A személyi térítési díjat tényleges igénybevétel alapján utólag, a készpénzben történő fizetés esetén a tárgyhón</w:t>
      </w:r>
      <w:r>
        <w:t>apot követő hónap 8. napjáig, egyéb esetben a tárgyhónapot követő hónap 15. napjáig kell megfizetni a térítési díj fizetésére kötelezettnek.</w:t>
      </w:r>
    </w:p>
    <w:p w:rsidR="00CB57EB" w:rsidRDefault="00865A3F">
      <w:pPr>
        <w:pStyle w:val="Szvegtrzs"/>
        <w:spacing w:before="240" w:after="0" w:line="240" w:lineRule="auto"/>
        <w:jc w:val="both"/>
      </w:pPr>
      <w:r>
        <w:t>(6) Bölcsődei alapellátásban azok a gyermekek részesíthetőek, akiknek szülei, illetve akiknek legalább egyik szülőj</w:t>
      </w:r>
      <w:r>
        <w:t>e lakóhelye, ennek hiányában tartózkodási helye Répcelak városban van – mindkét esetben azzal a feltétellel, hogy az életvitelszerű ott lakás tényét igazolni tudják.</w:t>
      </w:r>
    </w:p>
    <w:p w:rsidR="00CB57EB" w:rsidRDefault="00865A3F">
      <w:pPr>
        <w:pStyle w:val="Szvegtrzs"/>
        <w:spacing w:before="240" w:after="0" w:line="240" w:lineRule="auto"/>
        <w:jc w:val="both"/>
      </w:pPr>
      <w:r>
        <w:t>(7) Életvitelszerű ott lakásnak minősül, ha a gyermek Répcelak városban található ingatlan</w:t>
      </w:r>
      <w:r>
        <w:t>t otthonául használja és ez az ingatlan a polgárok személyi adatainak és lakcímének nyilvántartásában a gyermek lakóhelyeként vagy tartózkodási helyeként a bölcsődei beíratás első határnapját megelőző három hónapnál régebb óta szerepel. Ha ez nem teljesül,</w:t>
      </w:r>
      <w:r>
        <w:t xml:space="preserve"> vagy arra lehet következtetni, hogy a gyermek a nyilvántartásban szereplő lakhelyén vagy tartózkodási helyén nem életvitelszerűen lakik, úgy a bölcsődevezető, vagy a fenntartó által szervezett bizottság jogosult felszólítani a bölcsődébe jelentkező gyerme</w:t>
      </w:r>
      <w:r>
        <w:t>k szülőjét, hogy Répcelak városban életvitelszerű lakás tényét akként igazolja, hogy a felszólítás kézhez vételétől számított 15 napon belül bemutatja a területileg illetékes védőnőtől származó, a védőnői ellátás igénybe vételét igazoló nyilatkozatot.</w:t>
      </w:r>
    </w:p>
    <w:p w:rsidR="00CB57EB" w:rsidRDefault="00865A3F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4.</w:t>
      </w:r>
      <w:r>
        <w:tab/>
      </w:r>
      <w:r>
        <w:rPr>
          <w:b/>
          <w:bCs/>
        </w:rPr>
        <w:t>A</w:t>
      </w:r>
      <w:r>
        <w:rPr>
          <w:b/>
          <w:bCs/>
        </w:rPr>
        <w:t>z ellátás megszüntetése</w:t>
      </w:r>
    </w:p>
    <w:p w:rsidR="00CB57EB" w:rsidRDefault="00865A3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CB57EB" w:rsidRDefault="00865A3F">
      <w:pPr>
        <w:pStyle w:val="Szvegtrzs"/>
        <w:spacing w:after="0" w:line="240" w:lineRule="auto"/>
        <w:jc w:val="both"/>
      </w:pPr>
      <w:r>
        <w:t>(1) Az igénybevevő, illetve törvényes képviselője kezdeményezése esetén az intézmény vezetője az intézményi jogviszonyt a felek megegyezése szerinti időpontban szűnteti meg.</w:t>
      </w:r>
    </w:p>
    <w:p w:rsidR="00CB57EB" w:rsidRDefault="00865A3F">
      <w:pPr>
        <w:pStyle w:val="Szvegtrzs"/>
        <w:spacing w:before="240" w:after="0" w:line="240" w:lineRule="auto"/>
        <w:jc w:val="both"/>
      </w:pPr>
      <w:r>
        <w:t>(2) A Gyvt. 37/A. § (4) bekezdésében meghatározott es</w:t>
      </w:r>
      <w:r>
        <w:t>etben a panaszt Répcelak város Önkormányzatához kell benyújtani, a Képviselő-testület a kérelemről határozattal dönt.</w:t>
      </w:r>
    </w:p>
    <w:p w:rsidR="00CB57EB" w:rsidRDefault="00865A3F">
      <w:pPr>
        <w:pStyle w:val="Szvegtrzs"/>
        <w:spacing w:before="240" w:after="0" w:line="240" w:lineRule="auto"/>
        <w:jc w:val="both"/>
      </w:pPr>
      <w:r>
        <w:t>(3) A gyermekjóléti ellátások megszűntetésére a Gyvt. 37/A. §</w:t>
      </w:r>
      <w:proofErr w:type="spellStart"/>
      <w:r>
        <w:t>-át</w:t>
      </w:r>
      <w:proofErr w:type="spellEnd"/>
      <w:r>
        <w:t xml:space="preserve"> kell alkalmazni.</w:t>
      </w:r>
    </w:p>
    <w:p w:rsidR="00CB57EB" w:rsidRDefault="00865A3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5.</w:t>
      </w:r>
      <w:r>
        <w:tab/>
      </w:r>
      <w:r>
        <w:rPr>
          <w:b/>
          <w:bCs/>
        </w:rPr>
        <w:t>Záró rendelkezések</w:t>
      </w:r>
    </w:p>
    <w:p w:rsidR="00CB57EB" w:rsidRDefault="00865A3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5. §</w:t>
      </w:r>
    </w:p>
    <w:p w:rsidR="00CB57EB" w:rsidRDefault="00865A3F">
      <w:pPr>
        <w:pStyle w:val="Szvegtrzs"/>
        <w:spacing w:after="0" w:line="240" w:lineRule="auto"/>
        <w:jc w:val="both"/>
      </w:pPr>
      <w:r>
        <w:t xml:space="preserve">(1) Ez a rendelet 2021. </w:t>
      </w:r>
      <w:r>
        <w:t>március 1-jén lép hatályba.</w:t>
      </w:r>
    </w:p>
    <w:p w:rsidR="00FE1CA6" w:rsidRDefault="00865A3F">
      <w:pPr>
        <w:pStyle w:val="Szvegtrzs"/>
        <w:spacing w:before="240" w:after="0" w:line="240" w:lineRule="auto"/>
        <w:jc w:val="both"/>
      </w:pPr>
      <w:r>
        <w:t xml:space="preserve">(2) Hatályát veszti a gyermekvédelem helyi rendszeréről szóló 1/2000.(I. </w:t>
      </w:r>
      <w:proofErr w:type="gramStart"/>
      <w:r>
        <w:t>27.) önkormányzati rendelet és az azt módosító 8/2000.(III.30.), 1/2001.(I.25.), 10/2001.(II.15.), 1/2002.(I.31.), 5/2003.(I.30.), 17/2003.(IV.24.), 2/2004</w:t>
      </w:r>
      <w:r>
        <w:t>.(I.29.), 17/2004.(IV.30.), 1/2005.(I.28.), 27/2005.(X.28.), 1/2006.(I.27.), 5/2006.(II.15.), 17/2006.(VIII.25.), 4/2007.(II.16.), 2/2008.(II.1.), 1/2009.(I.30.), 2/2010.(I.29.), 1/2011.(I.28.) önkormányzati rendelet.</w:t>
      </w:r>
      <w:proofErr w:type="gramEnd"/>
    </w:p>
    <w:p w:rsidR="00FE1CA6" w:rsidRDefault="00FE1CA6">
      <w:pPr>
        <w:pStyle w:val="Szvegtrzs"/>
        <w:spacing w:before="240" w:after="0" w:line="240" w:lineRule="auto"/>
        <w:jc w:val="both"/>
      </w:pPr>
    </w:p>
    <w:p w:rsidR="00FE1CA6" w:rsidRDefault="00FE1CA6" w:rsidP="00FE1CA6">
      <w:pPr>
        <w:pStyle w:val="NormlWeb"/>
      </w:pPr>
      <w:r>
        <w:t>Répcelak, 2021. február 25.</w:t>
      </w:r>
    </w:p>
    <w:p w:rsidR="00FE1CA6" w:rsidRDefault="00FE1CA6" w:rsidP="00FE1CA6">
      <w:pPr>
        <w:pStyle w:val="NormlWeb"/>
      </w:pPr>
    </w:p>
    <w:p w:rsidR="00FE1CA6" w:rsidRDefault="00FE1CA6" w:rsidP="00FE1CA6">
      <w:pPr>
        <w:pStyle w:val="NormlWeb"/>
        <w:spacing w:before="0" w:beforeAutospacing="0" w:after="0" w:afterAutospacing="0"/>
      </w:pPr>
      <w:r>
        <w:t xml:space="preserve">              Szabó József                   </w:t>
      </w:r>
      <w:proofErr w:type="gramStart"/>
      <w:r>
        <w:t xml:space="preserve">  </w:t>
      </w:r>
      <w:r w:rsidR="00865A3F">
        <w:t xml:space="preserve">                                         </w:t>
      </w:r>
      <w:r>
        <w:t> </w:t>
      </w:r>
      <w:proofErr w:type="gramEnd"/>
      <w:r>
        <w:t xml:space="preserve">dr. Kiss Julianna </w:t>
      </w:r>
    </w:p>
    <w:p w:rsidR="00FE1CA6" w:rsidRDefault="00FE1CA6" w:rsidP="00FE1CA6">
      <w:pPr>
        <w:pStyle w:val="NormlWeb"/>
        <w:spacing w:before="0" w:beforeAutospacing="0" w:after="0" w:afterAutospacing="0"/>
      </w:pPr>
      <w:r>
        <w:t xml:space="preserve">               </w:t>
      </w:r>
      <w:proofErr w:type="gramStart"/>
      <w:r>
        <w:t>polgármester</w:t>
      </w:r>
      <w:proofErr w:type="gramEnd"/>
      <w:r>
        <w:t>                                </w:t>
      </w:r>
      <w:r w:rsidR="00865A3F">
        <w:t xml:space="preserve">                            </w:t>
      </w:r>
      <w:r>
        <w:t> </w:t>
      </w:r>
      <w:r w:rsidR="00865A3F">
        <w:t xml:space="preserve">     </w:t>
      </w:r>
      <w:r>
        <w:t xml:space="preserve"> jegyző</w:t>
      </w:r>
    </w:p>
    <w:p w:rsidR="00FE1CA6" w:rsidRDefault="00865A3F" w:rsidP="00FE1CA6">
      <w:pPr>
        <w:pStyle w:val="NormlWeb"/>
        <w:spacing w:before="0" w:beforeAutospacing="0" w:after="0" w:afterAutospacing="0"/>
      </w:pPr>
      <w:r>
        <w:t xml:space="preserve">              </w:t>
      </w:r>
    </w:p>
    <w:p w:rsidR="00FE1CA6" w:rsidRPr="00D23982" w:rsidRDefault="00FE1CA6" w:rsidP="00FE1CA6">
      <w:pPr>
        <w:pStyle w:val="NormlWeb"/>
        <w:spacing w:before="0" w:beforeAutospacing="0" w:after="0" w:afterAutospacing="0"/>
      </w:pPr>
    </w:p>
    <w:p w:rsidR="00865A3F" w:rsidRDefault="00865A3F" w:rsidP="00FE1CA6">
      <w:pPr>
        <w:widowControl w:val="0"/>
        <w:ind w:left="426" w:right="-284" w:hanging="426"/>
        <w:jc w:val="both"/>
        <w:rPr>
          <w:rFonts w:eastAsia="HG Mincho Light J"/>
          <w:b/>
          <w:bCs/>
          <w:color w:val="000000"/>
        </w:rPr>
      </w:pPr>
    </w:p>
    <w:p w:rsidR="00FE1CA6" w:rsidRPr="00D23982" w:rsidRDefault="00FE1CA6" w:rsidP="00FE1CA6">
      <w:pPr>
        <w:widowControl w:val="0"/>
        <w:ind w:left="426" w:right="-284" w:hanging="426"/>
        <w:jc w:val="both"/>
        <w:rPr>
          <w:rFonts w:eastAsia="HG Mincho Light J"/>
          <w:b/>
          <w:bCs/>
          <w:color w:val="000000"/>
        </w:rPr>
      </w:pPr>
      <w:r w:rsidRPr="00D23982">
        <w:rPr>
          <w:rFonts w:eastAsia="HG Mincho Light J"/>
          <w:b/>
          <w:bCs/>
          <w:color w:val="000000"/>
        </w:rPr>
        <w:t xml:space="preserve">Záradék: </w:t>
      </w:r>
    </w:p>
    <w:p w:rsidR="00FE1CA6" w:rsidRPr="00D23982" w:rsidRDefault="00FE1CA6" w:rsidP="00FE1CA6">
      <w:pPr>
        <w:widowControl w:val="0"/>
        <w:ind w:left="426" w:right="-284" w:hanging="426"/>
        <w:jc w:val="both"/>
        <w:rPr>
          <w:rFonts w:eastAsia="HG Mincho Light J"/>
          <w:color w:val="000000"/>
        </w:rPr>
      </w:pPr>
    </w:p>
    <w:p w:rsidR="00FE1CA6" w:rsidRPr="00D23982" w:rsidRDefault="00FE1CA6" w:rsidP="00FE1CA6">
      <w:pPr>
        <w:widowControl w:val="0"/>
        <w:ind w:left="426" w:right="-284" w:hanging="426"/>
        <w:jc w:val="both"/>
        <w:rPr>
          <w:rFonts w:eastAsia="HG Mincho Light J"/>
          <w:color w:val="000000"/>
        </w:rPr>
      </w:pPr>
    </w:p>
    <w:p w:rsidR="00FE1CA6" w:rsidRPr="00D23982" w:rsidRDefault="00FE1CA6" w:rsidP="00FE1CA6">
      <w:pPr>
        <w:widowControl w:val="0"/>
        <w:ind w:left="426" w:right="-284" w:hanging="426"/>
        <w:jc w:val="both"/>
        <w:rPr>
          <w:rFonts w:eastAsia="HG Mincho Light J"/>
          <w:color w:val="000000"/>
        </w:rPr>
      </w:pPr>
      <w:r w:rsidRPr="00D23982">
        <w:rPr>
          <w:rFonts w:eastAsia="HG Mincho Light J"/>
          <w:color w:val="000000"/>
        </w:rPr>
        <w:t>A rendelet kihirdetése 2021. február 26-án megtörtént.</w:t>
      </w:r>
    </w:p>
    <w:p w:rsidR="00FE1CA6" w:rsidRPr="00D23982" w:rsidRDefault="00FE1CA6" w:rsidP="00FE1CA6">
      <w:pPr>
        <w:widowControl w:val="0"/>
        <w:ind w:left="426" w:right="-284" w:hanging="426"/>
        <w:jc w:val="both"/>
        <w:rPr>
          <w:rFonts w:eastAsia="HG Mincho Light J"/>
          <w:color w:val="000000"/>
        </w:rPr>
      </w:pPr>
    </w:p>
    <w:p w:rsidR="00FE1CA6" w:rsidRPr="00D23982" w:rsidRDefault="00FE1CA6" w:rsidP="00FE1CA6">
      <w:pPr>
        <w:widowControl w:val="0"/>
        <w:ind w:left="426" w:right="-284" w:hanging="426"/>
        <w:jc w:val="both"/>
        <w:rPr>
          <w:rFonts w:eastAsia="HG Mincho Light J"/>
          <w:color w:val="000000"/>
        </w:rPr>
      </w:pPr>
    </w:p>
    <w:p w:rsidR="00FE1CA6" w:rsidRPr="00D23982" w:rsidRDefault="00FE1CA6" w:rsidP="00FE1CA6">
      <w:pPr>
        <w:widowControl w:val="0"/>
        <w:ind w:left="426" w:right="-284" w:hanging="426"/>
        <w:jc w:val="both"/>
        <w:rPr>
          <w:rFonts w:eastAsia="HG Mincho Light J"/>
          <w:color w:val="000000"/>
        </w:rPr>
      </w:pPr>
      <w:proofErr w:type="gramStart"/>
      <w:r w:rsidRPr="00D23982">
        <w:rPr>
          <w:rFonts w:eastAsia="HG Mincho Light J"/>
          <w:color w:val="000000"/>
        </w:rPr>
        <w:t>dr.</w:t>
      </w:r>
      <w:proofErr w:type="gramEnd"/>
      <w:r w:rsidRPr="00D23982">
        <w:rPr>
          <w:rFonts w:eastAsia="HG Mincho Light J"/>
          <w:color w:val="000000"/>
        </w:rPr>
        <w:t xml:space="preserve"> Kiss Julianna </w:t>
      </w:r>
      <w:proofErr w:type="spellStart"/>
      <w:r w:rsidRPr="00D23982">
        <w:rPr>
          <w:rFonts w:eastAsia="HG Mincho Light J"/>
          <w:color w:val="000000"/>
        </w:rPr>
        <w:t>sk</w:t>
      </w:r>
      <w:proofErr w:type="spellEnd"/>
      <w:r w:rsidRPr="00D23982">
        <w:rPr>
          <w:rFonts w:eastAsia="HG Mincho Light J"/>
          <w:color w:val="000000"/>
        </w:rPr>
        <w:t>.</w:t>
      </w:r>
    </w:p>
    <w:p w:rsidR="00FE1CA6" w:rsidRPr="00D23982" w:rsidRDefault="00FE1CA6" w:rsidP="00FE1CA6">
      <w:pPr>
        <w:widowControl w:val="0"/>
        <w:ind w:left="426" w:right="-284" w:hanging="426"/>
        <w:jc w:val="both"/>
        <w:rPr>
          <w:rFonts w:eastAsia="HG Mincho Light J"/>
          <w:color w:val="000000"/>
        </w:rPr>
      </w:pPr>
      <w:r w:rsidRPr="00D23982">
        <w:rPr>
          <w:rFonts w:eastAsia="HG Mincho Light J"/>
          <w:color w:val="000000"/>
        </w:rPr>
        <w:t xml:space="preserve">     </w:t>
      </w:r>
      <w:proofErr w:type="gramStart"/>
      <w:r w:rsidRPr="00D23982">
        <w:rPr>
          <w:rFonts w:eastAsia="HG Mincho Light J"/>
          <w:color w:val="000000"/>
        </w:rPr>
        <w:t>jegyző</w:t>
      </w:r>
      <w:proofErr w:type="gramEnd"/>
    </w:p>
    <w:p w:rsidR="00FE1CA6" w:rsidRPr="00D23982" w:rsidRDefault="00FE1CA6" w:rsidP="00FE1CA6">
      <w:pPr>
        <w:widowControl w:val="0"/>
        <w:rPr>
          <w:rFonts w:eastAsia="HG Mincho Light J"/>
          <w:color w:val="000000"/>
        </w:rPr>
      </w:pPr>
    </w:p>
    <w:p w:rsidR="00FE1CA6" w:rsidRDefault="00FE1CA6" w:rsidP="00FE1CA6">
      <w:pPr>
        <w:rPr>
          <w:lang w:eastAsia="hu-HU"/>
        </w:rPr>
      </w:pPr>
      <w:r>
        <w:t xml:space="preserve">Egységes szerkezetbe foglalva: 2022. </w:t>
      </w:r>
      <w:r>
        <w:t>december 23.</w:t>
      </w:r>
    </w:p>
    <w:p w:rsidR="00FE1CA6" w:rsidRDefault="00FE1CA6" w:rsidP="00FE1CA6"/>
    <w:p w:rsidR="00FE1CA6" w:rsidRDefault="00FE1CA6" w:rsidP="00FE1CA6">
      <w:pPr>
        <w:ind w:left="4956" w:firstLine="708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dr.</w:t>
      </w:r>
      <w:proofErr w:type="gramEnd"/>
      <w:r>
        <w:rPr>
          <w:b/>
        </w:rPr>
        <w:t xml:space="preserve"> Kiss Julianna</w:t>
      </w:r>
    </w:p>
    <w:p w:rsidR="00FE1CA6" w:rsidRPr="00706332" w:rsidRDefault="00FE1CA6" w:rsidP="00FE1CA6">
      <w:pPr>
        <w:ind w:left="5664" w:firstLine="708"/>
        <w:rPr>
          <w:b/>
        </w:rPr>
      </w:pPr>
      <w:proofErr w:type="gramStart"/>
      <w:r>
        <w:rPr>
          <w:b/>
        </w:rPr>
        <w:t>jegyző</w:t>
      </w:r>
      <w:proofErr w:type="gramEnd"/>
    </w:p>
    <w:p w:rsidR="00FE1CA6" w:rsidRDefault="00FE1CA6" w:rsidP="00FE1CA6">
      <w:pPr>
        <w:pStyle w:val="Szvegtrzs"/>
        <w:spacing w:before="240" w:after="0" w:line="240" w:lineRule="auto"/>
        <w:jc w:val="both"/>
      </w:pPr>
    </w:p>
    <w:p w:rsidR="00FE1CA6" w:rsidRDefault="00FE1CA6" w:rsidP="00FE1CA6">
      <w:pPr>
        <w:pStyle w:val="Szvegtrzs"/>
        <w:spacing w:before="240" w:after="0" w:line="240" w:lineRule="auto"/>
        <w:jc w:val="both"/>
      </w:pPr>
      <w:r>
        <w:br w:type="page"/>
      </w:r>
    </w:p>
    <w:p w:rsidR="00CB57EB" w:rsidRDefault="00CB57EB">
      <w:pPr>
        <w:pStyle w:val="Szvegtrzs"/>
        <w:spacing w:before="240" w:after="0" w:line="240" w:lineRule="auto"/>
        <w:jc w:val="both"/>
      </w:pPr>
      <w:bookmarkStart w:id="0" w:name="_GoBack"/>
      <w:bookmarkEnd w:id="0"/>
    </w:p>
    <w:p w:rsidR="00CB57EB" w:rsidRDefault="00865A3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</w:t>
      </w:r>
      <w:r>
        <w:rPr>
          <w:rStyle w:val="FootnoteAnchor"/>
          <w:i/>
          <w:iCs/>
          <w:u w:val="single"/>
        </w:rPr>
        <w:footnoteReference w:id="3"/>
      </w:r>
    </w:p>
    <w:p w:rsidR="00CB57EB" w:rsidRDefault="00865A3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Intézményi térítési </w:t>
      </w:r>
      <w:r>
        <w:rPr>
          <w:b/>
          <w:bCs/>
        </w:rPr>
        <w:t>díjak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3"/>
        <w:gridCol w:w="1925"/>
        <w:gridCol w:w="1924"/>
        <w:gridCol w:w="1925"/>
        <w:gridCol w:w="1925"/>
      </w:tblGrid>
      <w:tr w:rsidR="00CB57EB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7EB" w:rsidRDefault="00865A3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Intézmény neve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7EB" w:rsidRDefault="00865A3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Reggeli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7EB" w:rsidRDefault="00865A3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Tízórai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7EB" w:rsidRDefault="00865A3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Ebéd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7EB" w:rsidRDefault="00865A3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Uzsonna</w:t>
            </w:r>
          </w:p>
        </w:tc>
      </w:tr>
      <w:tr w:rsidR="00CB57EB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7EB" w:rsidRDefault="00865A3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Bölcsőde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7EB" w:rsidRDefault="00865A3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7EB" w:rsidRDefault="00865A3F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7EB" w:rsidRDefault="00865A3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7EB" w:rsidRDefault="00865A3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298</w:t>
            </w:r>
          </w:p>
        </w:tc>
      </w:tr>
    </w:tbl>
    <w:p w:rsidR="00CB57EB" w:rsidRDefault="00865A3F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2. melléklet</w:t>
      </w:r>
      <w:r>
        <w:rPr>
          <w:rStyle w:val="FootnoteAnchor"/>
          <w:i/>
          <w:iCs/>
          <w:u w:val="single"/>
        </w:rPr>
        <w:footnoteReference w:id="4"/>
      </w:r>
    </w:p>
    <w:p w:rsidR="00CB57EB" w:rsidRDefault="00865A3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Gondozási díj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CB57EB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7EB" w:rsidRDefault="00865A3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Bölcsődei alapellátás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7EB" w:rsidRDefault="00865A3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napi gondozási díj egy főre: 700 Ft</w:t>
            </w:r>
          </w:p>
        </w:tc>
      </w:tr>
      <w:tr w:rsidR="00CB57EB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7EB" w:rsidRDefault="00865A3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Időszakos gyermekfelügyelet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7EB" w:rsidRDefault="00865A3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 Ft/óra</w:t>
            </w:r>
          </w:p>
        </w:tc>
      </w:tr>
    </w:tbl>
    <w:p w:rsidR="00CB57EB" w:rsidRDefault="00CB57EB"/>
    <w:sectPr w:rsidR="00CB57EB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65A3F">
      <w:r>
        <w:separator/>
      </w:r>
    </w:p>
  </w:endnote>
  <w:endnote w:type="continuationSeparator" w:id="0">
    <w:p w:rsidR="00000000" w:rsidRDefault="0086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G Mincho Light J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7EB" w:rsidRDefault="00865A3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7EB" w:rsidRDefault="00865A3F">
      <w:pPr>
        <w:rPr>
          <w:sz w:val="12"/>
        </w:rPr>
      </w:pPr>
      <w:r>
        <w:separator/>
      </w:r>
    </w:p>
  </w:footnote>
  <w:footnote w:type="continuationSeparator" w:id="0">
    <w:p w:rsidR="00CB57EB" w:rsidRDefault="00865A3F">
      <w:pPr>
        <w:rPr>
          <w:sz w:val="12"/>
        </w:rPr>
      </w:pPr>
      <w:r>
        <w:continuationSeparator/>
      </w:r>
    </w:p>
  </w:footnote>
  <w:footnote w:id="1">
    <w:p w:rsidR="00CB57EB" w:rsidRDefault="00865A3F">
      <w:pPr>
        <w:pStyle w:val="Lbjegyzetszveg"/>
      </w:pPr>
      <w:r>
        <w:rPr>
          <w:rStyle w:val="FootnoteCharacters"/>
        </w:rPr>
        <w:footnoteRef/>
      </w:r>
      <w:r>
        <w:tab/>
        <w:t>A 3. § (1a) bekezdését a Répcelak Város Önkormányzata Képviselő-testületének 15/2022. (VI. 30.) önkormányzati rendelete 1. § (1) bekezdése iktatta be.</w:t>
      </w:r>
    </w:p>
  </w:footnote>
  <w:footnote w:id="2">
    <w:p w:rsidR="00CB57EB" w:rsidRDefault="00865A3F">
      <w:pPr>
        <w:pStyle w:val="Lbjegyzetszveg"/>
      </w:pPr>
      <w:r>
        <w:rPr>
          <w:rStyle w:val="FootnoteCharacters"/>
        </w:rPr>
        <w:footnoteRef/>
      </w:r>
      <w:r>
        <w:tab/>
        <w:t xml:space="preserve">A 3. § (4) </w:t>
      </w:r>
      <w:r>
        <w:t>bekezdése a Répcelak Város Önkormányzata Képviselő-testületének 15/2022. (VI. 30.) önkormányzati rendelete 1. § (2) bekezdésével megállapított szöveg.</w:t>
      </w:r>
    </w:p>
  </w:footnote>
  <w:footnote w:id="3">
    <w:p w:rsidR="00CB57EB" w:rsidRDefault="00865A3F">
      <w:pPr>
        <w:pStyle w:val="Lbjegyzetszveg"/>
      </w:pPr>
      <w:r>
        <w:rPr>
          <w:rStyle w:val="FootnoteCharacters"/>
        </w:rPr>
        <w:footnoteRef/>
      </w:r>
      <w:r>
        <w:tab/>
        <w:t xml:space="preserve">Az 1. melléklet a Répcelak Város Önkormányzata Képviselő-testületének 15/2022. (VI. 30.) önkormányzati </w:t>
      </w:r>
      <w:r>
        <w:t>rendelete 2. § (1) bekezdésével megállapított szöveg. Az 1. melléklet a Répcelak Város Önkormányzata Képviselő-testületének 24/2022. (XII. 16.) önkormányzati rendelete 1. § (1) bekezdésével megállapított szöveg.</w:t>
      </w:r>
    </w:p>
  </w:footnote>
  <w:footnote w:id="4">
    <w:p w:rsidR="00CB57EB" w:rsidRDefault="00865A3F">
      <w:pPr>
        <w:pStyle w:val="Lbjegyzetszveg"/>
      </w:pPr>
      <w:r>
        <w:rPr>
          <w:rStyle w:val="FootnoteCharacters"/>
        </w:rPr>
        <w:footnoteRef/>
      </w:r>
      <w:r>
        <w:tab/>
        <w:t>A 2. melléklet a Répcelak Város Önkormányz</w:t>
      </w:r>
      <w:r>
        <w:t>ata Képviselő-testületének 15/2022. (VI. 30.) önkormányzati rendelete 2. § (2) bekezdésével megállapított szöveg. A 2. melléklet a Répcelak Város Önkormányzata Képviselő-testületének 24/2022. (XII. 16.) önkormányzati rendelete 1. § (2) bekezdésével megálla</w:t>
      </w:r>
      <w:r>
        <w:t>pított szöveg.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B53D5"/>
    <w:multiLevelType w:val="multilevel"/>
    <w:tmpl w:val="A910661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EB"/>
    <w:rsid w:val="00865A3F"/>
    <w:rsid w:val="00CB57EB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B8E3E-54F5-4A0E-98B1-56C22283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paragraph" w:styleId="NormlWeb">
    <w:name w:val="Normal (Web)"/>
    <w:basedOn w:val="Norml"/>
    <w:uiPriority w:val="99"/>
    <w:rsid w:val="00FE1CA6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5A3F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5A3F"/>
    <w:rPr>
      <w:rFonts w:ascii="Segoe UI" w:hAnsi="Segoe UI" w:cs="Mangal"/>
      <w:sz w:val="18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824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szocialis</dc:creator>
  <dc:description/>
  <cp:lastModifiedBy>szocialis</cp:lastModifiedBy>
  <cp:revision>3</cp:revision>
  <cp:lastPrinted>2022-12-16T06:46:00Z</cp:lastPrinted>
  <dcterms:created xsi:type="dcterms:W3CDTF">2022-12-16T06:44:00Z</dcterms:created>
  <dcterms:modified xsi:type="dcterms:W3CDTF">2022-12-16T06:46:00Z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